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6F" w:rsidRDefault="00F0036F"/>
    <w:p w:rsidR="00CA3BA2" w:rsidRDefault="00CA3BA2" w:rsidP="00CA3BA2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РУКОВОДСТВО ПО СОБЛЮДЕНИЮ ТРЕБОВАНИЙ ЗЕМЕЛЬНОГО ЗАКОНОДАТЕЛЬСТВА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proofErr w:type="gramStart"/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положениями Земельного кодекса Российской Федерации (далее –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земельных отношений являются: земля как природный объект и природный ресурс;  земельные участки;  части земельных участков. В свою очередь, земельный участок как объект права собственности и иных предусмотренных настоящим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«О государственной регистрации недвижимости».</w:t>
      </w:r>
    </w:p>
    <w:p w:rsidR="00CA3BA2" w:rsidRDefault="00CA3BA2" w:rsidP="0076560A">
      <w:pPr>
        <w:spacing w:before="100" w:beforeAutospacing="1"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Обязанности правообладателей земельных участков</w:t>
      </w:r>
    </w:p>
    <w:p w:rsidR="0076560A" w:rsidRDefault="0076560A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42 Кодекса</w:t>
      </w:r>
      <w:r w:rsidR="0076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собственники земельных участков и лица, не являющиеся собственниками земельных участков, обязаны: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производить платежи за землю;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иные требования, предусмотренные настоящим Кодексом, федеральными законами.</w:t>
      </w:r>
    </w:p>
    <w:p w:rsidR="00CA3BA2" w:rsidRDefault="00CA3BA2" w:rsidP="0076560A">
      <w:pPr>
        <w:spacing w:before="100" w:beforeAutospacing="1"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Возникновение прав на земельный участок</w:t>
      </w:r>
    </w:p>
    <w:p w:rsidR="0076560A" w:rsidRDefault="0076560A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25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proofErr w:type="gramStart"/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</w:t>
      </w:r>
      <w:hyperlink r:id="rId4" w:history="1">
        <w:r w:rsidRPr="00F13949">
          <w:rPr>
            <w:rFonts w:ascii="Times New Roman" w:eastAsia="Times New Roman" w:hAnsi="Times New Roman" w:cs="Times New Roman"/>
            <w:color w:val="2575B3"/>
            <w:sz w:val="28"/>
            <w:szCs w:val="28"/>
            <w:u w:val="single"/>
            <w:lang w:eastAsia="ru-RU"/>
          </w:rPr>
          <w:t>законодательством</w:t>
        </w:r>
      </w:hyperlink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случаев продажи доли в праве общей собственности постороннему лицу.</w:t>
      </w:r>
      <w:proofErr w:type="gramEnd"/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отчуждение здания, сооружения, </w:t>
      </w:r>
      <w:proofErr w:type="gramStart"/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земельном участке, изъятом из оборота в соответствии со </w:t>
      </w:r>
      <w:hyperlink r:id="rId5" w:history="1">
        <w:r w:rsidRPr="00F13949">
          <w:rPr>
            <w:rFonts w:ascii="Times New Roman" w:eastAsia="Times New Roman" w:hAnsi="Times New Roman" w:cs="Times New Roman"/>
            <w:color w:val="2575B3"/>
            <w:sz w:val="28"/>
            <w:szCs w:val="28"/>
            <w:u w:val="single"/>
            <w:lang w:eastAsia="ru-RU"/>
          </w:rPr>
          <w:t>статьей 27</w:t>
        </w:r>
      </w:hyperlink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Кодекса;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отчуждение сооружения, которое расположено на земельном участке на условиях сервитута.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отчуждение земельного участка без </w:t>
      </w:r>
      <w:proofErr w:type="gramStart"/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нем здания, сооружения в случае, если они принадлежат одному лицу.</w:t>
      </w:r>
    </w:p>
    <w:p w:rsidR="00F0036F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76560A" w:rsidRPr="00F13949" w:rsidRDefault="0076560A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</w:p>
    <w:p w:rsidR="00F0036F" w:rsidRDefault="00CA3BA2" w:rsidP="007656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Переоформление прав на земельный участок</w:t>
      </w:r>
    </w:p>
    <w:p w:rsidR="0076560A" w:rsidRPr="00CA3BA2" w:rsidRDefault="0076560A" w:rsidP="007656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706D6D"/>
          <w:sz w:val="28"/>
          <w:szCs w:val="28"/>
          <w:lang w:eastAsia="ru-RU"/>
        </w:rPr>
      </w:pP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Юридические лица, за исключением органов государственной власти и органов местного самоуправления; государственных и муниципальных учреждений (бюджетных, казенных, автономных);  казенных предприятий; </w:t>
      </w:r>
      <w:proofErr w:type="gramStart"/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 кодексом Российской Федерации.</w:t>
      </w:r>
      <w:proofErr w:type="gramEnd"/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1 января 2016 года. </w:t>
      </w:r>
      <w:proofErr w:type="gramEnd"/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Переоформление права на земельный участок включает в себя: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 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решения уполномоченным органом о предоставлении земельного участка на соответствующем праве;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государственную регистрацию права в соответствии с Федеральным </w:t>
      </w:r>
      <w:hyperlink r:id="rId6" w:history="1">
        <w:r w:rsidRPr="00F13949">
          <w:rPr>
            <w:rFonts w:ascii="Times New Roman" w:eastAsia="Times New Roman" w:hAnsi="Times New Roman" w:cs="Times New Roman"/>
            <w:color w:val="2575B3"/>
            <w:sz w:val="28"/>
            <w:szCs w:val="28"/>
            <w:u w:val="single"/>
            <w:lang w:eastAsia="ru-RU"/>
          </w:rPr>
          <w:t>законом</w:t>
        </w:r>
      </w:hyperlink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государственной регистрации прав на недвижимое имущество и сделок с ним».</w:t>
      </w:r>
    </w:p>
    <w:p w:rsidR="0076560A" w:rsidRDefault="0076560A" w:rsidP="007656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BA2" w:rsidRDefault="00CA3BA2" w:rsidP="007656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Платность использования земли</w:t>
      </w:r>
    </w:p>
    <w:p w:rsidR="0076560A" w:rsidRPr="00CA3BA2" w:rsidRDefault="0076560A" w:rsidP="007656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исчисления и уплаты земельного налога устанавливается </w:t>
      </w:r>
      <w:hyperlink r:id="rId7" w:history="1">
        <w:r w:rsidRPr="00F13949">
          <w:rPr>
            <w:rFonts w:ascii="Times New Roman" w:eastAsia="Times New Roman" w:hAnsi="Times New Roman" w:cs="Times New Roman"/>
            <w:color w:val="2575B3"/>
            <w:sz w:val="28"/>
            <w:szCs w:val="28"/>
            <w:u w:val="single"/>
            <w:lang w:eastAsia="ru-RU"/>
          </w:rPr>
          <w:t>законодательством</w:t>
        </w:r>
      </w:hyperlink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 налогах и сборах.</w:t>
      </w:r>
    </w:p>
    <w:p w:rsidR="00F0036F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Кодексом, федеральными законами, нормативными правовыми актами Алтайского края, нормативными правовыми актами муниципального образования </w:t>
      </w:r>
      <w:proofErr w:type="spellStart"/>
      <w:r w:rsidR="0076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Завьяловский</w:t>
      </w:r>
      <w:proofErr w:type="spellEnd"/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  договорами аренды земельных участков.</w:t>
      </w:r>
    </w:p>
    <w:p w:rsidR="0076560A" w:rsidRPr="00F13949" w:rsidRDefault="0076560A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</w:p>
    <w:p w:rsidR="00F0036F" w:rsidRDefault="00CA3BA2" w:rsidP="007656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Изменение видов разрешенного использования земельных участков и объектов капитального строительства</w:t>
      </w:r>
    </w:p>
    <w:p w:rsidR="0076560A" w:rsidRPr="00CA3BA2" w:rsidRDefault="0076560A" w:rsidP="007656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706D6D"/>
          <w:sz w:val="28"/>
          <w:szCs w:val="28"/>
          <w:lang w:eastAsia="ru-RU"/>
        </w:rPr>
      </w:pP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действующим градостроительным и земельным законодательством утверждены Правила землепользования и застройки </w:t>
      </w:r>
      <w:r w:rsidR="002C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</w:t>
      </w: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76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76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Завьяловского</w:t>
      </w:r>
      <w:proofErr w:type="spellEnd"/>
      <w:r w:rsidR="002C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включающие в себя градостроительные регламенты. Градостроительным регламентом определяется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основные виды разрешенного использования;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условно разрешенные виды использования;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proofErr w:type="gramEnd"/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2C5C15" w:rsidRDefault="002C5C15" w:rsidP="007656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036F" w:rsidRPr="00F13949" w:rsidRDefault="00BB62AC" w:rsidP="007656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за правонарушения в области охраны и использования земель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Главой </w:t>
      </w: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XIII</w:t>
      </w: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proofErr w:type="gramStart"/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вреда.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bookmarkStart w:id="0" w:name="Par166"/>
      <w:bookmarkEnd w:id="0"/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  следующими нормативными правовыми актами: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Конституции Российской Федерации; 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Кодекса Российской Федерации об административных правонарушениях; 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Земельного кодекса Российской Федерации; 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proofErr w:type="gramStart"/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контроля»); </w:t>
      </w:r>
      <w:proofErr w:type="gramEnd"/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</w:pPr>
      <w:r w:rsidRPr="00F1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иных нормативных правовых актов.</w:t>
      </w:r>
    </w:p>
    <w:p w:rsidR="00F0036F" w:rsidRPr="00F13949" w:rsidRDefault="00F0036F" w:rsidP="00765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036F" w:rsidRPr="00F13949" w:rsidSect="00E7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036F"/>
    <w:rsid w:val="002C5C15"/>
    <w:rsid w:val="0076560A"/>
    <w:rsid w:val="00BB62AC"/>
    <w:rsid w:val="00CA3BA2"/>
    <w:rsid w:val="00E71C17"/>
    <w:rsid w:val="00F0036F"/>
    <w:rsid w:val="00F13949"/>
    <w:rsid w:val="00FC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17"/>
  </w:style>
  <w:style w:type="paragraph" w:styleId="1">
    <w:name w:val="heading 1"/>
    <w:basedOn w:val="a"/>
    <w:link w:val="10"/>
    <w:uiPriority w:val="9"/>
    <w:qFormat/>
    <w:rsid w:val="00F00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0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03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003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3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0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03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03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0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0036F"/>
    <w:rPr>
      <w:color w:val="2575B3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F0036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00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0036F"/>
    <w:rPr>
      <w:b/>
      <w:bCs/>
    </w:rPr>
  </w:style>
  <w:style w:type="paragraph" w:customStyle="1" w:styleId="consplusnormal">
    <w:name w:val="consplusnormal"/>
    <w:basedOn w:val="a"/>
    <w:rsid w:val="00F0036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C97F5ACA906F740E9F9806C40FE32D976E387FF88BD5A64715BE4A6B7159DB217E1B44211Ai5C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B0C66CF3B6FCDE7154447CB4B349511F759F3CC1EB070548C3B7972q412J" TargetMode="External"/><Relationship Id="rId5" Type="http://schemas.openxmlformats.org/officeDocument/2006/relationships/hyperlink" Target="consultantplus://offline/ref=9635D6DC3E9360BFCF4F652440A9CA961461F5FC07A29AFA76C6B4D8C7B4CDF8F878559CD595B16C75m4I" TargetMode="External"/><Relationship Id="rId4" Type="http://schemas.openxmlformats.org/officeDocument/2006/relationships/hyperlink" Target="consultantplus://offline/ref=9635D6DC3E9360BFCF4F652440A9CA961460F7FA07A49AFA76C6B4D8C7B4CDF8F878559CD594B06F75m5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Ekonom1</cp:lastModifiedBy>
  <cp:revision>3</cp:revision>
  <dcterms:created xsi:type="dcterms:W3CDTF">2019-05-22T05:53:00Z</dcterms:created>
  <dcterms:modified xsi:type="dcterms:W3CDTF">2019-05-29T04:31:00Z</dcterms:modified>
</cp:coreProperties>
</file>